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CA5" w:rsidRPr="00C91C4F" w:rsidRDefault="004C2CA5" w:rsidP="004C2CA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F4761"/>
          <w:sz w:val="20"/>
          <w:szCs w:val="20"/>
          <w:lang w:val="es-MX"/>
        </w:rPr>
      </w:pPr>
      <w:r w:rsidRPr="00C91C4F">
        <w:rPr>
          <w:rStyle w:val="normaltextrun"/>
          <w:rFonts w:ascii="Arial" w:hAnsi="Arial" w:cs="Arial"/>
          <w:color w:val="0F4761"/>
          <w:sz w:val="20"/>
          <w:szCs w:val="20"/>
          <w:lang w:val="es-ES"/>
        </w:rPr>
        <w:t>Subred Sur Occidente</w:t>
      </w:r>
    </w:p>
    <w:p w:rsidR="004C2CA5" w:rsidRPr="00C91C4F" w:rsidRDefault="00D23DA6" w:rsidP="004C2C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s-ES"/>
        </w:rPr>
      </w:pPr>
      <w:r>
        <w:rPr>
          <w:rStyle w:val="normaltextrun"/>
          <w:rFonts w:ascii="Arial" w:hAnsi="Arial" w:cs="Arial"/>
          <w:sz w:val="20"/>
          <w:szCs w:val="20"/>
          <w:lang w:val="es-ES"/>
        </w:rPr>
        <w:t xml:space="preserve">Periodicidad: 01 al </w:t>
      </w:r>
      <w:r w:rsidR="004C2CA5" w:rsidRPr="00C91C4F">
        <w:rPr>
          <w:rStyle w:val="normaltextrun"/>
          <w:rFonts w:ascii="Arial" w:hAnsi="Arial" w:cs="Arial"/>
          <w:sz w:val="20"/>
          <w:szCs w:val="20"/>
          <w:lang w:val="es-ES"/>
        </w:rPr>
        <w:t xml:space="preserve"> </w:t>
      </w:r>
      <w:r>
        <w:rPr>
          <w:rStyle w:val="normaltextrun"/>
          <w:rFonts w:ascii="Arial" w:hAnsi="Arial" w:cs="Arial"/>
          <w:sz w:val="20"/>
          <w:szCs w:val="20"/>
          <w:lang w:val="es-ES"/>
        </w:rPr>
        <w:t xml:space="preserve">31 </w:t>
      </w:r>
      <w:r w:rsidR="004C2CA5" w:rsidRPr="00C91C4F">
        <w:rPr>
          <w:rStyle w:val="normaltextrun"/>
          <w:rFonts w:ascii="Arial" w:hAnsi="Arial" w:cs="Arial"/>
          <w:sz w:val="20"/>
          <w:szCs w:val="20"/>
          <w:lang w:val="es-ES"/>
        </w:rPr>
        <w:t xml:space="preserve">de </w:t>
      </w:r>
      <w:r w:rsidR="003A57ED">
        <w:rPr>
          <w:rStyle w:val="normaltextrun"/>
          <w:rFonts w:ascii="Arial" w:hAnsi="Arial" w:cs="Arial"/>
          <w:sz w:val="20"/>
          <w:szCs w:val="20"/>
          <w:lang w:val="es-ES"/>
        </w:rPr>
        <w:t>marz</w:t>
      </w:r>
      <w:r w:rsidR="00046A3E">
        <w:rPr>
          <w:rStyle w:val="normaltextrun"/>
          <w:rFonts w:ascii="Arial" w:hAnsi="Arial" w:cs="Arial"/>
          <w:sz w:val="20"/>
          <w:szCs w:val="20"/>
          <w:lang w:val="es-ES"/>
        </w:rPr>
        <w:t>o</w:t>
      </w:r>
      <w:r w:rsidR="004C2CA5">
        <w:rPr>
          <w:rStyle w:val="normaltextrun"/>
          <w:rFonts w:ascii="Arial" w:hAnsi="Arial" w:cs="Arial"/>
          <w:sz w:val="20"/>
          <w:szCs w:val="20"/>
          <w:lang w:val="es-ES"/>
        </w:rPr>
        <w:t xml:space="preserve"> de 2026</w:t>
      </w:r>
    </w:p>
    <w:p w:rsidR="004C2CA5" w:rsidRPr="00C91C4F" w:rsidRDefault="004C2CA5" w:rsidP="004C2CA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s-ES"/>
        </w:rPr>
      </w:pPr>
      <w:r w:rsidRPr="00C91C4F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 xml:space="preserve">Actividad: Análisis de Condiciones, Calidad de Vida, Salud Y Enfermedad – </w:t>
      </w:r>
      <w:proofErr w:type="spellStart"/>
      <w:r w:rsidRPr="00C91C4F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Accvsye</w:t>
      </w:r>
      <w:proofErr w:type="spellEnd"/>
      <w:r w:rsidRPr="00C91C4F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- Gestión y Análisis de la Información Geográfica Distrital</w:t>
      </w:r>
    </w:p>
    <w:p w:rsidR="004C2CA5" w:rsidRPr="00C91C4F" w:rsidRDefault="004C2CA5" w:rsidP="004C2CA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  <w:lang w:val="es-ES"/>
        </w:rPr>
      </w:pPr>
    </w:p>
    <w:p w:rsidR="004C2CA5" w:rsidRDefault="004C2CA5" w:rsidP="004C2CA5">
      <w:pPr>
        <w:pStyle w:val="Textocomentario"/>
        <w:rPr>
          <w:rStyle w:val="normaltextrun"/>
          <w:rFonts w:eastAsia="Times New Roman" w:cs="Arial"/>
          <w:b/>
          <w:kern w:val="0"/>
          <w:lang w:val="es-ES"/>
          <w14:ligatures w14:val="none"/>
        </w:rPr>
      </w:pPr>
      <w:r w:rsidRPr="00C91C4F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Cumple</w:t>
      </w:r>
    </w:p>
    <w:p w:rsidR="004C2CA5" w:rsidRPr="00C91C4F" w:rsidRDefault="004C2CA5" w:rsidP="004C2CA5">
      <w:pPr>
        <w:pStyle w:val="Textocomentario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AE318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En la revisión de los entregables que 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se </w:t>
      </w:r>
      <w:r w:rsidRPr="00AE318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radicó </w:t>
      </w:r>
      <w:r w:rsidR="00046A3E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para el mes de </w:t>
      </w:r>
      <w:r w:rsidR="00D23DA6">
        <w:rPr>
          <w:rStyle w:val="normaltextrun"/>
          <w:rFonts w:eastAsia="Times New Roman" w:cs="Arial"/>
          <w:kern w:val="0"/>
          <w:lang w:val="es-MX"/>
          <w14:ligatures w14:val="none"/>
        </w:rPr>
        <w:t>marzo</w:t>
      </w:r>
      <w:r w:rsidRPr="00AE318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de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2026 se encuentra lo siguiente.</w:t>
      </w:r>
    </w:p>
    <w:p w:rsidR="004C2CA5" w:rsidRPr="00C91C4F" w:rsidRDefault="004C2CA5" w:rsidP="004C2CA5">
      <w:pPr>
        <w:jc w:val="both"/>
        <w:rPr>
          <w:rFonts w:ascii="Arial" w:hAnsi="Arial" w:cs="Arial"/>
          <w:b/>
          <w:sz w:val="20"/>
          <w:szCs w:val="20"/>
          <w:lang w:val="es-CO"/>
        </w:rPr>
      </w:pPr>
      <w:r w:rsidRPr="00C91C4F">
        <w:rPr>
          <w:rFonts w:ascii="Arial" w:hAnsi="Arial" w:cs="Arial"/>
          <w:b/>
          <w:sz w:val="20"/>
          <w:szCs w:val="20"/>
          <w:lang w:val="es-CO"/>
        </w:rPr>
        <w:t>Gestión de la información geográfica.</w:t>
      </w:r>
    </w:p>
    <w:p w:rsidR="004C2CA5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C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apas </w:t>
      </w:r>
      <w:r>
        <w:rPr>
          <w:rFonts w:ascii="Arial" w:hAnsi="Arial" w:cs="Arial"/>
          <w:sz w:val="20"/>
          <w:szCs w:val="20"/>
          <w:lang w:val="es-CO"/>
        </w:rPr>
        <w:t xml:space="preserve">y bases 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de información geográfica clasificadas por temática/equipo. </w:t>
      </w:r>
      <w:r>
        <w:rPr>
          <w:rFonts w:ascii="Arial" w:hAnsi="Arial" w:cs="Arial"/>
          <w:sz w:val="20"/>
          <w:szCs w:val="20"/>
          <w:lang w:val="es-CO"/>
        </w:rPr>
        <w:t>E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n donde se encuentran </w:t>
      </w:r>
      <w:r>
        <w:rPr>
          <w:rFonts w:ascii="Arial" w:hAnsi="Arial" w:cs="Arial"/>
          <w:sz w:val="20"/>
          <w:szCs w:val="20"/>
          <w:lang w:val="es-CO"/>
        </w:rPr>
        <w:t xml:space="preserve">capas y bases </w:t>
      </w:r>
      <w:r w:rsidR="00D00A92">
        <w:rPr>
          <w:rFonts w:ascii="Arial" w:hAnsi="Arial" w:cs="Arial"/>
          <w:sz w:val="20"/>
          <w:szCs w:val="20"/>
          <w:lang w:val="es-CO"/>
        </w:rPr>
        <w:t>resultadas</w:t>
      </w:r>
      <w:r>
        <w:rPr>
          <w:rFonts w:ascii="Arial" w:hAnsi="Arial" w:cs="Arial"/>
          <w:sz w:val="20"/>
          <w:szCs w:val="20"/>
          <w:lang w:val="es-CO"/>
        </w:rPr>
        <w:t xml:space="preserve"> del acompañamiento a </w:t>
      </w:r>
      <w:r w:rsidRPr="00C91C4F">
        <w:rPr>
          <w:rFonts w:ascii="Arial" w:hAnsi="Arial" w:cs="Arial"/>
          <w:sz w:val="20"/>
          <w:szCs w:val="20"/>
          <w:lang w:val="es-CO"/>
        </w:rPr>
        <w:t>PAI</w:t>
      </w:r>
      <w:r>
        <w:rPr>
          <w:rFonts w:ascii="Arial" w:hAnsi="Arial" w:cs="Arial"/>
          <w:sz w:val="20"/>
          <w:szCs w:val="20"/>
          <w:lang w:val="es-CO"/>
        </w:rPr>
        <w:t xml:space="preserve"> de la Subred </w:t>
      </w:r>
      <w:r w:rsidR="00046A3E">
        <w:rPr>
          <w:rFonts w:ascii="Arial" w:hAnsi="Arial" w:cs="Arial"/>
          <w:sz w:val="20"/>
          <w:szCs w:val="20"/>
          <w:lang w:val="es-CO"/>
        </w:rPr>
        <w:t>Centro oriente y Norte</w:t>
      </w:r>
      <w:r w:rsidR="0037054B">
        <w:rPr>
          <w:rFonts w:ascii="Arial" w:hAnsi="Arial" w:cs="Arial"/>
          <w:sz w:val="20"/>
          <w:szCs w:val="20"/>
          <w:lang w:val="es-CO"/>
        </w:rPr>
        <w:t xml:space="preserve">; también se observan bases </w:t>
      </w:r>
      <w:proofErr w:type="spellStart"/>
      <w:r w:rsidR="0037054B">
        <w:rPr>
          <w:rFonts w:ascii="Arial" w:hAnsi="Arial" w:cs="Arial"/>
          <w:sz w:val="20"/>
          <w:szCs w:val="20"/>
          <w:lang w:val="es-CO"/>
        </w:rPr>
        <w:t>geoprocesadas</w:t>
      </w:r>
      <w:proofErr w:type="spellEnd"/>
      <w:r w:rsidR="0037054B">
        <w:rPr>
          <w:rFonts w:ascii="Arial" w:hAnsi="Arial" w:cs="Arial"/>
          <w:sz w:val="20"/>
          <w:szCs w:val="20"/>
          <w:lang w:val="es-CO"/>
        </w:rPr>
        <w:t xml:space="preserve"> para la Subred Sur Occ</w:t>
      </w:r>
      <w:r w:rsidR="00046A3E">
        <w:rPr>
          <w:rFonts w:ascii="Arial" w:hAnsi="Arial" w:cs="Arial"/>
          <w:sz w:val="20"/>
          <w:szCs w:val="20"/>
          <w:lang w:val="es-CO"/>
        </w:rPr>
        <w:t xml:space="preserve">idente de </w:t>
      </w:r>
      <w:r w:rsidR="00D00A92">
        <w:rPr>
          <w:rFonts w:ascii="Arial" w:hAnsi="Arial" w:cs="Arial"/>
          <w:sz w:val="20"/>
          <w:szCs w:val="20"/>
          <w:lang w:val="es-CO"/>
        </w:rPr>
        <w:t xml:space="preserve">Capital Salud subsidiado, </w:t>
      </w:r>
      <w:proofErr w:type="spellStart"/>
      <w:r w:rsidR="00D00A92">
        <w:rPr>
          <w:rFonts w:ascii="Arial" w:hAnsi="Arial" w:cs="Arial"/>
          <w:sz w:val="20"/>
          <w:szCs w:val="20"/>
          <w:lang w:val="es-CO"/>
        </w:rPr>
        <w:t>Coosalud</w:t>
      </w:r>
      <w:proofErr w:type="spellEnd"/>
      <w:r w:rsidR="00D00A92">
        <w:rPr>
          <w:rFonts w:ascii="Arial" w:hAnsi="Arial" w:cs="Arial"/>
          <w:sz w:val="20"/>
          <w:szCs w:val="20"/>
          <w:lang w:val="es-CO"/>
        </w:rPr>
        <w:t xml:space="preserve">, </w:t>
      </w:r>
      <w:proofErr w:type="spellStart"/>
      <w:r w:rsidR="00D00A92">
        <w:rPr>
          <w:rFonts w:ascii="Arial" w:hAnsi="Arial" w:cs="Arial"/>
          <w:sz w:val="20"/>
          <w:szCs w:val="20"/>
          <w:lang w:val="es-CO"/>
        </w:rPr>
        <w:t>Famisanar</w:t>
      </w:r>
      <w:proofErr w:type="spellEnd"/>
      <w:r w:rsidR="00D00A92">
        <w:rPr>
          <w:rFonts w:ascii="Arial" w:hAnsi="Arial" w:cs="Arial"/>
          <w:sz w:val="20"/>
          <w:szCs w:val="20"/>
          <w:lang w:val="es-CO"/>
        </w:rPr>
        <w:t>, Asignados Sanitas, y la georreferenciación de las unidades habilitadas</w:t>
      </w:r>
      <w:r w:rsidR="00046A3E">
        <w:rPr>
          <w:rFonts w:ascii="Arial" w:hAnsi="Arial" w:cs="Arial"/>
          <w:sz w:val="20"/>
          <w:szCs w:val="20"/>
          <w:lang w:val="es-CO"/>
        </w:rPr>
        <w:t>.</w:t>
      </w:r>
      <w:r>
        <w:rPr>
          <w:rFonts w:ascii="Arial" w:hAnsi="Arial" w:cs="Arial"/>
          <w:sz w:val="20"/>
          <w:szCs w:val="20"/>
          <w:lang w:val="es-CO"/>
        </w:rPr>
        <w:t xml:space="preserve"> </w:t>
      </w:r>
    </w:p>
    <w:p w:rsidR="00D00A92" w:rsidRPr="00C91C4F" w:rsidRDefault="00D00A92" w:rsidP="004C2CA5">
      <w:pPr>
        <w:jc w:val="both"/>
        <w:rPr>
          <w:rFonts w:ascii="Arial" w:eastAsiaTheme="minorEastAsia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Adicionalmente, se encuentra el </w:t>
      </w:r>
      <w:proofErr w:type="spellStart"/>
      <w:r>
        <w:rPr>
          <w:rFonts w:ascii="Arial" w:hAnsi="Arial" w:cs="Arial"/>
          <w:sz w:val="20"/>
          <w:szCs w:val="20"/>
          <w:lang w:val="es-CO"/>
        </w:rPr>
        <w:t>geoprocesamiento</w:t>
      </w:r>
      <w:proofErr w:type="spellEnd"/>
      <w:r>
        <w:rPr>
          <w:rFonts w:ascii="Arial" w:hAnsi="Arial" w:cs="Arial"/>
          <w:sz w:val="20"/>
          <w:szCs w:val="20"/>
          <w:lang w:val="es-CO"/>
        </w:rPr>
        <w:t xml:space="preserve"> de una base de VESPA de 2015 a 2025 dirigida a ejercicios de análisis desde nivel distrital</w:t>
      </w:r>
    </w:p>
    <w:p w:rsidR="004C2CA5" w:rsidRPr="00C91C4F" w:rsidRDefault="00D00A92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Se observa el i</w:t>
      </w:r>
      <w:r w:rsidR="004C2CA5">
        <w:rPr>
          <w:rFonts w:ascii="Arial" w:hAnsi="Arial" w:cs="Arial"/>
          <w:sz w:val="20"/>
          <w:szCs w:val="20"/>
          <w:lang w:val="es-CO"/>
        </w:rPr>
        <w:t xml:space="preserve">nventario de </w:t>
      </w:r>
      <w:proofErr w:type="spellStart"/>
      <w:r w:rsidR="004C2CA5">
        <w:rPr>
          <w:rFonts w:ascii="Arial" w:hAnsi="Arial" w:cs="Arial"/>
          <w:sz w:val="20"/>
          <w:szCs w:val="20"/>
          <w:lang w:val="es-CO"/>
        </w:rPr>
        <w:t>geo</w:t>
      </w:r>
      <w:r w:rsidR="004C2CA5" w:rsidRPr="00C91C4F">
        <w:rPr>
          <w:rFonts w:ascii="Arial" w:hAnsi="Arial" w:cs="Arial"/>
          <w:sz w:val="20"/>
          <w:szCs w:val="20"/>
          <w:lang w:val="es-CO"/>
        </w:rPr>
        <w:t>codificaciones</w:t>
      </w:r>
      <w:proofErr w:type="spellEnd"/>
      <w:r w:rsidR="004C2CA5" w:rsidRPr="00C91C4F">
        <w:rPr>
          <w:rFonts w:ascii="Arial" w:hAnsi="Arial" w:cs="Arial"/>
          <w:sz w:val="20"/>
          <w:szCs w:val="20"/>
          <w:lang w:val="es-CO"/>
        </w:rPr>
        <w:t xml:space="preserve"> con información acumulada de la vigenc</w:t>
      </w:r>
      <w:r>
        <w:rPr>
          <w:rFonts w:ascii="Arial" w:hAnsi="Arial" w:cs="Arial"/>
          <w:sz w:val="20"/>
          <w:szCs w:val="20"/>
          <w:lang w:val="es-CO"/>
        </w:rPr>
        <w:t>ia con avance mensual, según lo</w:t>
      </w:r>
      <w:r w:rsidR="004C2CA5" w:rsidRPr="00C91C4F">
        <w:rPr>
          <w:rFonts w:ascii="Arial" w:hAnsi="Arial" w:cs="Arial"/>
          <w:sz w:val="20"/>
          <w:szCs w:val="20"/>
          <w:lang w:val="es-CO"/>
        </w:rPr>
        <w:t xml:space="preserve"> dispuesto en el plan de acción.</w:t>
      </w:r>
    </w:p>
    <w:p w:rsidR="004C2CA5" w:rsidRPr="00C91C4F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 w:rsidRPr="00C91C4F">
        <w:rPr>
          <w:rFonts w:ascii="Arial" w:hAnsi="Arial" w:cs="Arial"/>
          <w:sz w:val="20"/>
          <w:szCs w:val="20"/>
          <w:lang w:val="es-CO"/>
        </w:rPr>
        <w:t xml:space="preserve">Inventario de </w:t>
      </w:r>
      <w:r w:rsidR="0037054B">
        <w:rPr>
          <w:rFonts w:ascii="Arial" w:hAnsi="Arial" w:cs="Arial"/>
          <w:sz w:val="20"/>
          <w:szCs w:val="20"/>
          <w:lang w:val="es-CO"/>
        </w:rPr>
        <w:t xml:space="preserve">capas y </w:t>
      </w:r>
      <w:r w:rsidRPr="00C91C4F">
        <w:rPr>
          <w:rFonts w:ascii="Arial" w:hAnsi="Arial" w:cs="Arial"/>
          <w:sz w:val="20"/>
          <w:szCs w:val="20"/>
          <w:lang w:val="es-CO"/>
        </w:rPr>
        <w:t>mapas con fechas de entrega según actas de articulación y/o Plan de trabajo en respuesta a las dinámicas y solicitudes propias del distrito y locales.</w:t>
      </w:r>
    </w:p>
    <w:p w:rsidR="004C2CA5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 w:rsidRPr="00C91C4F">
        <w:rPr>
          <w:rFonts w:ascii="Arial" w:hAnsi="Arial" w:cs="Arial"/>
          <w:sz w:val="20"/>
          <w:szCs w:val="20"/>
          <w:lang w:val="es-CO"/>
        </w:rPr>
        <w:t>Matrices de hallazgos</w:t>
      </w:r>
      <w:r>
        <w:rPr>
          <w:rFonts w:ascii="Arial" w:hAnsi="Arial" w:cs="Arial"/>
          <w:sz w:val="20"/>
          <w:szCs w:val="20"/>
          <w:lang w:val="es-CO"/>
        </w:rPr>
        <w:t xml:space="preserve"> de los diferentes </w:t>
      </w:r>
      <w:proofErr w:type="spellStart"/>
      <w:r>
        <w:rPr>
          <w:rFonts w:ascii="Arial" w:hAnsi="Arial" w:cs="Arial"/>
          <w:sz w:val="20"/>
          <w:szCs w:val="20"/>
          <w:lang w:val="es-CO"/>
        </w:rPr>
        <w:t>geoprocesamientos</w:t>
      </w:r>
      <w:proofErr w:type="spellEnd"/>
      <w:r>
        <w:rPr>
          <w:rFonts w:ascii="Arial" w:hAnsi="Arial" w:cs="Arial"/>
          <w:sz w:val="20"/>
          <w:szCs w:val="20"/>
          <w:lang w:val="es-CO"/>
        </w:rPr>
        <w:t xml:space="preserve"> de 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los productos realizados durante el mes de </w:t>
      </w:r>
      <w:r w:rsidR="00046A3E">
        <w:rPr>
          <w:rFonts w:ascii="Arial" w:hAnsi="Arial" w:cs="Arial"/>
          <w:sz w:val="20"/>
          <w:szCs w:val="20"/>
          <w:lang w:val="es-CO"/>
        </w:rPr>
        <w:t>febrero</w:t>
      </w:r>
      <w:r w:rsidR="0037054B">
        <w:rPr>
          <w:rFonts w:ascii="Arial" w:hAnsi="Arial" w:cs="Arial"/>
          <w:sz w:val="20"/>
          <w:szCs w:val="20"/>
          <w:lang w:val="es-CO"/>
        </w:rPr>
        <w:t xml:space="preserve"> 2026</w:t>
      </w:r>
      <w:r>
        <w:rPr>
          <w:rFonts w:ascii="Arial" w:hAnsi="Arial" w:cs="Arial"/>
          <w:sz w:val="20"/>
          <w:szCs w:val="20"/>
          <w:lang w:val="es-CO"/>
        </w:rPr>
        <w:t>.</w:t>
      </w:r>
    </w:p>
    <w:p w:rsidR="004C2CA5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Se evidencia el desarrollo del plan de acción proyectado por la vigencia y eje</w:t>
      </w:r>
      <w:r w:rsidR="00046A3E">
        <w:rPr>
          <w:rFonts w:ascii="Arial" w:hAnsi="Arial" w:cs="Arial"/>
          <w:sz w:val="20"/>
          <w:szCs w:val="20"/>
          <w:lang w:val="es-CO"/>
        </w:rPr>
        <w:t xml:space="preserve">cutado hasta el mes de </w:t>
      </w:r>
      <w:r w:rsidR="00474148">
        <w:rPr>
          <w:rFonts w:ascii="Arial" w:hAnsi="Arial" w:cs="Arial"/>
          <w:sz w:val="20"/>
          <w:szCs w:val="20"/>
          <w:lang w:val="es-CO"/>
        </w:rPr>
        <w:t>marzo</w:t>
      </w:r>
      <w:r>
        <w:rPr>
          <w:rFonts w:ascii="Arial" w:hAnsi="Arial" w:cs="Arial"/>
          <w:sz w:val="20"/>
          <w:szCs w:val="20"/>
          <w:lang w:val="es-CO"/>
        </w:rPr>
        <w:t xml:space="preserve"> </w:t>
      </w:r>
      <w:r w:rsidR="00C25251">
        <w:rPr>
          <w:rFonts w:ascii="Arial" w:hAnsi="Arial" w:cs="Arial"/>
          <w:sz w:val="20"/>
          <w:szCs w:val="20"/>
          <w:lang w:val="es-CO"/>
        </w:rPr>
        <w:t>2026</w:t>
      </w:r>
      <w:r>
        <w:rPr>
          <w:rFonts w:ascii="Arial" w:hAnsi="Arial" w:cs="Arial"/>
          <w:sz w:val="20"/>
          <w:szCs w:val="20"/>
          <w:lang w:val="es-CO"/>
        </w:rPr>
        <w:t>.</w:t>
      </w:r>
    </w:p>
    <w:p w:rsidR="0046060D" w:rsidRPr="00C91C4F" w:rsidRDefault="0046060D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bookmarkStart w:id="0" w:name="_GoBack"/>
      <w:r>
        <w:rPr>
          <w:rFonts w:ascii="Arial" w:hAnsi="Arial" w:cs="Arial"/>
          <w:sz w:val="20"/>
          <w:szCs w:val="20"/>
          <w:lang w:val="es-CO"/>
        </w:rPr>
        <w:t xml:space="preserve">Se anota la necesidad de que en los procesos de </w:t>
      </w:r>
      <w:proofErr w:type="spellStart"/>
      <w:r>
        <w:rPr>
          <w:rFonts w:ascii="Arial" w:hAnsi="Arial" w:cs="Arial"/>
          <w:sz w:val="20"/>
          <w:szCs w:val="20"/>
          <w:lang w:val="es-CO"/>
        </w:rPr>
        <w:t>geocodificación</w:t>
      </w:r>
      <w:proofErr w:type="spellEnd"/>
      <w:r>
        <w:rPr>
          <w:rFonts w:ascii="Arial" w:hAnsi="Arial" w:cs="Arial"/>
          <w:sz w:val="20"/>
          <w:szCs w:val="20"/>
          <w:lang w:val="es-CO"/>
        </w:rPr>
        <w:t xml:space="preserve"> se siga a cabalidad el cabezote dispuesto desde nivel central</w:t>
      </w:r>
    </w:p>
    <w:bookmarkEnd w:id="0"/>
    <w:p w:rsidR="004C2CA5" w:rsidRPr="00C91C4F" w:rsidRDefault="004C2CA5" w:rsidP="004C2CA5">
      <w:pPr>
        <w:jc w:val="both"/>
        <w:rPr>
          <w:rFonts w:ascii="Arial" w:hAnsi="Arial" w:cs="Arial"/>
          <w:b/>
          <w:sz w:val="20"/>
          <w:szCs w:val="20"/>
          <w:lang w:val="es-CO"/>
        </w:rPr>
      </w:pPr>
      <w:r w:rsidRPr="00C91C4F">
        <w:rPr>
          <w:rFonts w:ascii="Arial" w:hAnsi="Arial" w:cs="Arial"/>
          <w:b/>
          <w:sz w:val="20"/>
          <w:szCs w:val="20"/>
          <w:lang w:val="es-CO"/>
        </w:rPr>
        <w:t>Generación de información geográfica.</w:t>
      </w:r>
    </w:p>
    <w:p w:rsidR="00046A3E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 w:rsidRPr="00C91C4F">
        <w:rPr>
          <w:rFonts w:ascii="Arial" w:hAnsi="Arial" w:cs="Arial"/>
          <w:sz w:val="20"/>
          <w:szCs w:val="20"/>
          <w:lang w:val="es-CO"/>
        </w:rPr>
        <w:t xml:space="preserve">Mapas de información geográfica clasificadas por temática/equipo. En donde se evidencian las cartografías </w:t>
      </w:r>
      <w:r w:rsidR="0041390B">
        <w:rPr>
          <w:rFonts w:ascii="Arial" w:hAnsi="Arial" w:cs="Arial"/>
          <w:sz w:val="20"/>
          <w:szCs w:val="20"/>
          <w:lang w:val="es-CO"/>
        </w:rPr>
        <w:t>como</w:t>
      </w:r>
      <w:r>
        <w:rPr>
          <w:rFonts w:ascii="Arial" w:hAnsi="Arial" w:cs="Arial"/>
          <w:sz w:val="20"/>
          <w:szCs w:val="20"/>
          <w:lang w:val="es-CO"/>
        </w:rPr>
        <w:t xml:space="preserve"> herramientas de apoyo a los ejercicios </w:t>
      </w:r>
      <w:r w:rsidR="0041390B">
        <w:rPr>
          <w:rFonts w:ascii="Arial" w:hAnsi="Arial" w:cs="Arial"/>
          <w:sz w:val="20"/>
          <w:szCs w:val="20"/>
          <w:lang w:val="es-CO"/>
        </w:rPr>
        <w:t>de P</w:t>
      </w:r>
      <w:r>
        <w:rPr>
          <w:rFonts w:ascii="Arial" w:hAnsi="Arial" w:cs="Arial"/>
          <w:sz w:val="20"/>
          <w:szCs w:val="20"/>
          <w:lang w:val="es-CO"/>
        </w:rPr>
        <w:t>A</w:t>
      </w:r>
      <w:r w:rsidR="0041390B">
        <w:rPr>
          <w:rFonts w:ascii="Arial" w:hAnsi="Arial" w:cs="Arial"/>
          <w:sz w:val="20"/>
          <w:szCs w:val="20"/>
          <w:lang w:val="es-CO"/>
        </w:rPr>
        <w:t>I</w:t>
      </w:r>
      <w:r>
        <w:rPr>
          <w:rFonts w:ascii="Arial" w:hAnsi="Arial" w:cs="Arial"/>
          <w:sz w:val="20"/>
          <w:szCs w:val="20"/>
          <w:lang w:val="es-CO"/>
        </w:rPr>
        <w:t xml:space="preserve"> en las localidades de </w:t>
      </w:r>
      <w:proofErr w:type="spellStart"/>
      <w:r w:rsidR="00046A3E">
        <w:rPr>
          <w:rFonts w:ascii="Arial" w:hAnsi="Arial" w:cs="Arial"/>
          <w:sz w:val="20"/>
          <w:szCs w:val="20"/>
          <w:lang w:val="es-CO"/>
        </w:rPr>
        <w:t>Usaquen</w:t>
      </w:r>
      <w:proofErr w:type="spellEnd"/>
      <w:r w:rsidR="00046A3E">
        <w:rPr>
          <w:rFonts w:ascii="Arial" w:hAnsi="Arial" w:cs="Arial"/>
          <w:sz w:val="20"/>
          <w:szCs w:val="20"/>
          <w:lang w:val="es-CO"/>
        </w:rPr>
        <w:t>, Antonio Nariño, Candelaria Mártires Rafael Uribe Uribe y San Cristóbal.</w:t>
      </w:r>
    </w:p>
    <w:p w:rsidR="00046A3E" w:rsidRDefault="00046A3E" w:rsidP="00046A3E">
      <w:pPr>
        <w:jc w:val="both"/>
        <w:rPr>
          <w:rFonts w:ascii="Arial" w:hAnsi="Arial" w:cs="Arial"/>
          <w:b/>
          <w:sz w:val="20"/>
          <w:szCs w:val="20"/>
          <w:lang w:val="es-CO"/>
        </w:rPr>
      </w:pPr>
      <w:r>
        <w:rPr>
          <w:rFonts w:ascii="Arial" w:hAnsi="Arial" w:cs="Arial"/>
          <w:b/>
          <w:sz w:val="20"/>
          <w:szCs w:val="20"/>
          <w:lang w:val="es-CO"/>
        </w:rPr>
        <w:t>Uso de la información geográfica para la planeación de acciones en salud pública.</w:t>
      </w:r>
    </w:p>
    <w:p w:rsidR="00046A3E" w:rsidRDefault="00046A3E" w:rsidP="00046A3E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Actas y listados de asistencia a reuniones con equipos locales y distritales. Se evidencian las respectivas gestiones y articulaciones para el correcto desarrollo de los ejercicios planteados con PAI y espacios de fortalecimiento.</w:t>
      </w:r>
    </w:p>
    <w:p w:rsidR="00046A3E" w:rsidRDefault="00046A3E" w:rsidP="00046A3E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 xml:space="preserve">El producto </w:t>
      </w:r>
      <w:r>
        <w:rPr>
          <w:rFonts w:ascii="Arial" w:hAnsi="Arial" w:cs="Arial"/>
          <w:b/>
          <w:sz w:val="20"/>
          <w:szCs w:val="20"/>
          <w:lang w:val="es-CO"/>
        </w:rPr>
        <w:t>cumple</w:t>
      </w:r>
      <w:r>
        <w:rPr>
          <w:rFonts w:ascii="Arial" w:hAnsi="Arial" w:cs="Arial"/>
          <w:sz w:val="20"/>
          <w:szCs w:val="20"/>
          <w:lang w:val="es-CO"/>
        </w:rPr>
        <w:t xml:space="preserve"> </w:t>
      </w:r>
      <w:r w:rsidR="003A57ED">
        <w:rPr>
          <w:rFonts w:ascii="Arial" w:hAnsi="Arial" w:cs="Arial"/>
          <w:sz w:val="20"/>
          <w:szCs w:val="20"/>
          <w:lang w:val="es-CO"/>
        </w:rPr>
        <w:t xml:space="preserve"> marzo</w:t>
      </w:r>
      <w:r>
        <w:rPr>
          <w:rFonts w:ascii="Arial" w:hAnsi="Arial" w:cs="Arial"/>
          <w:sz w:val="20"/>
          <w:szCs w:val="20"/>
          <w:lang w:val="es-CO"/>
        </w:rPr>
        <w:t xml:space="preserve"> de 2026.</w:t>
      </w:r>
    </w:p>
    <w:p w:rsidR="004C2CA5" w:rsidRPr="00C91C4F" w:rsidRDefault="004C2CA5" w:rsidP="00D16205">
      <w:pPr>
        <w:jc w:val="both"/>
        <w:rPr>
          <w:rFonts w:ascii="Arial" w:hAnsi="Arial" w:cs="Arial"/>
          <w:sz w:val="20"/>
          <w:szCs w:val="20"/>
          <w:lang w:val="es-CO"/>
        </w:rPr>
      </w:pPr>
    </w:p>
    <w:sectPr w:rsidR="004C2CA5" w:rsidRPr="00C91C4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906" w:rsidRDefault="000A7906" w:rsidP="00C93AB7">
      <w:pPr>
        <w:spacing w:after="0" w:line="240" w:lineRule="auto"/>
      </w:pPr>
      <w:r>
        <w:separator/>
      </w:r>
    </w:p>
  </w:endnote>
  <w:endnote w:type="continuationSeparator" w:id="0">
    <w:p w:rsidR="000A7906" w:rsidRDefault="000A7906" w:rsidP="00C9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528" w:rsidRDefault="00912528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F85C989" wp14:editId="6A91505A">
          <wp:simplePos x="0" y="0"/>
          <wp:positionH relativeFrom="page">
            <wp:posOffset>15295</wp:posOffset>
          </wp:positionH>
          <wp:positionV relativeFrom="paragraph">
            <wp:posOffset>-278296</wp:posOffset>
          </wp:positionV>
          <wp:extent cx="7306573" cy="1016638"/>
          <wp:effectExtent l="0" t="0" r="8890" b="0"/>
          <wp:wrapTopAndBottom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membrete BN_MEMBRETE PA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6573" cy="10166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906" w:rsidRDefault="000A7906" w:rsidP="00C93AB7">
      <w:pPr>
        <w:spacing w:after="0" w:line="240" w:lineRule="auto"/>
      </w:pPr>
      <w:r>
        <w:separator/>
      </w:r>
    </w:p>
  </w:footnote>
  <w:footnote w:type="continuationSeparator" w:id="0">
    <w:p w:rsidR="000A7906" w:rsidRDefault="000A7906" w:rsidP="00C9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528" w:rsidRPr="00C93AB7" w:rsidRDefault="00912528" w:rsidP="00C93AB7">
    <w:pPr>
      <w:pStyle w:val="Encabezado"/>
    </w:pPr>
    <w:r w:rsidRPr="005D76A5"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ragraph">
            <wp:posOffset>-397510</wp:posOffset>
          </wp:positionV>
          <wp:extent cx="7696835" cy="1010920"/>
          <wp:effectExtent l="0" t="0" r="0" b="0"/>
          <wp:wrapTopAndBottom/>
          <wp:docPr id="20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038"/>
                  <a:stretch/>
                </pic:blipFill>
                <pic:spPr bwMode="auto">
                  <a:xfrm>
                    <a:off x="0" y="0"/>
                    <a:ext cx="7696835" cy="10109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05"/>
    <w:rsid w:val="00046A3E"/>
    <w:rsid w:val="0007234E"/>
    <w:rsid w:val="000A7906"/>
    <w:rsid w:val="002114A8"/>
    <w:rsid w:val="00310998"/>
    <w:rsid w:val="0037054B"/>
    <w:rsid w:val="003A57ED"/>
    <w:rsid w:val="0040085B"/>
    <w:rsid w:val="0041390B"/>
    <w:rsid w:val="0046060D"/>
    <w:rsid w:val="00474148"/>
    <w:rsid w:val="004767A7"/>
    <w:rsid w:val="004C2CA5"/>
    <w:rsid w:val="004F73F5"/>
    <w:rsid w:val="005139FE"/>
    <w:rsid w:val="006C21E0"/>
    <w:rsid w:val="00841EA5"/>
    <w:rsid w:val="00912528"/>
    <w:rsid w:val="009503FC"/>
    <w:rsid w:val="009F4A19"/>
    <w:rsid w:val="00AE36B3"/>
    <w:rsid w:val="00BB6A38"/>
    <w:rsid w:val="00C0194F"/>
    <w:rsid w:val="00C25251"/>
    <w:rsid w:val="00C30572"/>
    <w:rsid w:val="00C93AB7"/>
    <w:rsid w:val="00D00A92"/>
    <w:rsid w:val="00D16205"/>
    <w:rsid w:val="00D23DA6"/>
    <w:rsid w:val="00D2524C"/>
    <w:rsid w:val="00EF5CE8"/>
    <w:rsid w:val="00F0390F"/>
    <w:rsid w:val="00FC2289"/>
    <w:rsid w:val="00FD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BA6288-DC99-416C-877A-950AA0E2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2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D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D16205"/>
  </w:style>
  <w:style w:type="character" w:customStyle="1" w:styleId="eop">
    <w:name w:val="eop"/>
    <w:basedOn w:val="Fuentedeprrafopredeter"/>
    <w:rsid w:val="00D16205"/>
  </w:style>
  <w:style w:type="paragraph" w:styleId="Textocomentario">
    <w:name w:val="annotation text"/>
    <w:basedOn w:val="Normal"/>
    <w:link w:val="TextocomentarioCar"/>
    <w:uiPriority w:val="99"/>
    <w:unhideWhenUsed/>
    <w:rsid w:val="00D16205"/>
    <w:pPr>
      <w:spacing w:line="240" w:lineRule="auto"/>
      <w:jc w:val="both"/>
    </w:pPr>
    <w:rPr>
      <w:rFonts w:ascii="Arial" w:hAnsi="Arial"/>
      <w:kern w:val="2"/>
      <w:sz w:val="20"/>
      <w:szCs w:val="20"/>
      <w:lang w:val="es-CO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16205"/>
    <w:rPr>
      <w:rFonts w:ascii="Arial" w:hAnsi="Arial"/>
      <w:kern w:val="2"/>
      <w:sz w:val="20"/>
      <w:szCs w:val="20"/>
      <w:lang w:val="es-CO"/>
      <w14:ligatures w14:val="standardContextual"/>
    </w:rPr>
  </w:style>
  <w:style w:type="paragraph" w:styleId="Encabezado">
    <w:name w:val="header"/>
    <w:basedOn w:val="Normal"/>
    <w:link w:val="EncabezadoCar"/>
    <w:uiPriority w:val="99"/>
    <w:unhideWhenUsed/>
    <w:rsid w:val="00C93A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3AB7"/>
  </w:style>
  <w:style w:type="paragraph" w:styleId="Piedepgina">
    <w:name w:val="footer"/>
    <w:basedOn w:val="Normal"/>
    <w:link w:val="PiedepginaCar"/>
    <w:uiPriority w:val="99"/>
    <w:unhideWhenUsed/>
    <w:rsid w:val="00C93A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3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4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F3EAE-3757-494B-8BFC-65B02F0ED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CARLOSFC</dc:creator>
  <cp:keywords/>
  <dc:description/>
  <cp:lastModifiedBy>Cuenta Microsoft</cp:lastModifiedBy>
  <cp:revision>6</cp:revision>
  <dcterms:created xsi:type="dcterms:W3CDTF">2026-03-16T03:06:00Z</dcterms:created>
  <dcterms:modified xsi:type="dcterms:W3CDTF">2026-06-01T22:27:00Z</dcterms:modified>
</cp:coreProperties>
</file>